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372F" w:rsidP="003B372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3B372F" w:rsidP="003B372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3B372F" w:rsidP="003B372F">
      <w:pPr>
        <w:spacing w:after="0" w:line="240" w:lineRule="auto"/>
        <w:jc w:val="center"/>
        <w:rPr>
          <w:rFonts w:ascii="Times New Roman" w:eastAsia="Times New Roman" w:hAnsi="Times New Roman" w:cs="Times New Roman"/>
          <w:sz w:val="26"/>
          <w:szCs w:val="26"/>
          <w:lang w:eastAsia="ru-RU"/>
        </w:rPr>
      </w:pPr>
    </w:p>
    <w:p w:rsidR="003B372F" w:rsidP="003B37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27 июня 2025 года</w:t>
      </w:r>
    </w:p>
    <w:p w:rsidR="003B372F" w:rsidP="003B37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3B372F" w:rsidP="003B372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№5-809-2802/2025, возбужденное по ч.1 ст.12.26 КоАП РФ в отношении </w:t>
      </w:r>
      <w:r>
        <w:rPr>
          <w:rFonts w:ascii="Times New Roman" w:eastAsia="Times New Roman" w:hAnsi="Times New Roman" w:cs="Times New Roman"/>
          <w:b/>
          <w:sz w:val="26"/>
          <w:szCs w:val="26"/>
          <w:lang w:eastAsia="ru-RU"/>
        </w:rPr>
        <w:t>Дворяшина</w:t>
      </w:r>
      <w:r>
        <w:rPr>
          <w:rFonts w:ascii="Times New Roman" w:eastAsia="Times New Roman" w:hAnsi="Times New Roman" w:cs="Times New Roman"/>
          <w:b/>
          <w:sz w:val="26"/>
          <w:szCs w:val="26"/>
          <w:lang w:eastAsia="ru-RU"/>
        </w:rPr>
        <w:t xml:space="preserve"> </w:t>
      </w:r>
      <w:r w:rsidR="00B61862">
        <w:rPr>
          <w:rFonts w:ascii="Times New Roman" w:eastAsia="Times New Roman" w:hAnsi="Times New Roman" w:cs="Times New Roman"/>
          <w:b/>
          <w:sz w:val="28"/>
          <w:szCs w:val="28"/>
          <w:lang w:eastAsia="ru-RU"/>
        </w:rPr>
        <w:t>***</w:t>
      </w:r>
      <w:r>
        <w:rPr>
          <w:rFonts w:ascii="Times New Roman" w:eastAsia="Times New Roman" w:hAnsi="Times New Roman" w:cs="Times New Roman"/>
          <w:sz w:val="26"/>
          <w:szCs w:val="26"/>
          <w:lang w:eastAsia="ru-RU"/>
        </w:rPr>
        <w:t xml:space="preserve">, </w:t>
      </w:r>
    </w:p>
    <w:p w:rsidR="003B372F" w:rsidP="003B372F">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3B372F" w:rsidP="003B372F">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Дворяшин</w:t>
      </w:r>
      <w:r>
        <w:rPr>
          <w:rFonts w:ascii="Times New Roman" w:eastAsia="Times New Roman" w:hAnsi="Times New Roman" w:cs="Times New Roman"/>
          <w:sz w:val="26"/>
          <w:szCs w:val="26"/>
          <w:lang w:eastAsia="ru-RU"/>
        </w:rPr>
        <w:t xml:space="preserve"> Н.М. 09.06.2025 в 19 час. 42 мин. </w:t>
      </w:r>
      <w:r w:rsidR="00B618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6"/>
          <w:szCs w:val="26"/>
          <w:lang w:eastAsia="ru-RU"/>
        </w:rPr>
        <w:t xml:space="preserve">управлял автомобилем Тойота регистрационный знак </w:t>
      </w:r>
      <w:r w:rsidR="00B61862">
        <w:rPr>
          <w:rFonts w:ascii="Times New Roman" w:eastAsia="Times New Roman" w:hAnsi="Times New Roman" w:cs="Times New Roman"/>
          <w:b/>
          <w:sz w:val="28"/>
          <w:szCs w:val="28"/>
          <w:lang w:eastAsia="ru-RU"/>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lang w:eastAsia="ru-RU"/>
        </w:rPr>
        <w:t>09.06.2025 в 20 час. 20 мин</w:t>
      </w:r>
      <w:r>
        <w:rPr>
          <w:rFonts w:ascii="Times New Roman" w:eastAsia="Times New Roman" w:hAnsi="Times New Roman" w:cs="Times New Roman"/>
          <w:sz w:val="26"/>
          <w:szCs w:val="26"/>
          <w:lang w:eastAsia="ru-RU"/>
        </w:rPr>
        <w:t xml:space="preserve"> у д.26 по ул. Калинина в </w:t>
      </w:r>
      <w:r>
        <w:rPr>
          <w:rFonts w:ascii="Times New Roman" w:eastAsia="Times New Roman" w:hAnsi="Times New Roman" w:cs="Times New Roman"/>
          <w:sz w:val="26"/>
          <w:szCs w:val="26"/>
          <w:lang w:eastAsia="ru-RU"/>
        </w:rPr>
        <w:t>г.Ханты-Мансийске</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Дворяшин</w:t>
      </w:r>
      <w:r>
        <w:rPr>
          <w:rFonts w:ascii="Times New Roman" w:eastAsia="Times New Roman" w:hAnsi="Times New Roman" w:cs="Times New Roman"/>
          <w:sz w:val="26"/>
          <w:szCs w:val="26"/>
          <w:lang w:eastAsia="ru-RU"/>
        </w:rPr>
        <w:t xml:space="preserve"> Н.М. </w:t>
      </w:r>
      <w:r>
        <w:rPr>
          <w:rFonts w:ascii="Times New Roman" w:hAnsi="Times New Roman" w:cs="Times New Roman"/>
          <w:sz w:val="26"/>
          <w:szCs w:val="26"/>
          <w:lang w:eastAsia="ru-RU"/>
        </w:rPr>
        <w:t>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3B372F" w:rsidP="003708A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w:t>
      </w:r>
      <w:r>
        <w:rPr>
          <w:rFonts w:ascii="Times New Roman" w:hAnsi="Times New Roman" w:cs="Times New Roman"/>
          <w:sz w:val="26"/>
          <w:szCs w:val="26"/>
        </w:rPr>
        <w:t xml:space="preserve"> </w:t>
      </w:r>
      <w:r>
        <w:rPr>
          <w:rFonts w:ascii="Times New Roman" w:hAnsi="Times New Roman" w:cs="Times New Roman"/>
          <w:sz w:val="26"/>
          <w:szCs w:val="26"/>
        </w:rPr>
        <w:t>Дворяшин</w:t>
      </w:r>
      <w:r>
        <w:rPr>
          <w:rFonts w:ascii="Times New Roman" w:hAnsi="Times New Roman" w:cs="Times New Roman"/>
          <w:sz w:val="26"/>
          <w:szCs w:val="26"/>
        </w:rPr>
        <w:t xml:space="preserve"> М.Н. </w:t>
      </w:r>
      <w:r>
        <w:rPr>
          <w:rFonts w:ascii="Times New Roman" w:hAnsi="Times New Roman" w:cs="Times New Roman"/>
          <w:sz w:val="26"/>
          <w:szCs w:val="26"/>
        </w:rPr>
        <w:t>вину признал, дополнений не указал</w:t>
      </w:r>
      <w:r>
        <w:rPr>
          <w:rFonts w:ascii="Times New Roman" w:hAnsi="Times New Roman" w:cs="Times New Roman"/>
          <w:sz w:val="26"/>
          <w:szCs w:val="26"/>
        </w:rPr>
        <w:t>.</w:t>
      </w:r>
    </w:p>
    <w:p w:rsidR="003B372F" w:rsidP="003B372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3B372F" w:rsidP="003B372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3B372F" w:rsidP="003B372F">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3B372F" w:rsidP="003B372F">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3B372F" w:rsidP="003B372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Согласно п.8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w:t>
      </w:r>
      <w:r>
        <w:rPr>
          <w:rFonts w:ascii="Times New Roman" w:eastAsia="Times New Roman" w:hAnsi="Times New Roman" w:cs="Times New Roman"/>
          <w:color w:val="000000"/>
          <w:sz w:val="26"/>
          <w:szCs w:val="26"/>
          <w:lang w:eastAsia="ru-RU"/>
        </w:rPr>
        <w:t>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B372F" w:rsidP="003B372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Дворяшина</w:t>
      </w:r>
      <w:r>
        <w:rPr>
          <w:rFonts w:ascii="Times New Roman" w:eastAsia="Times New Roman" w:hAnsi="Times New Roman" w:cs="Times New Roman"/>
          <w:sz w:val="26"/>
          <w:szCs w:val="26"/>
          <w:lang w:eastAsia="ru-RU"/>
        </w:rPr>
        <w:t xml:space="preserve"> Н.М. в совершении вмененного правонарушения подтверждается совокупностью исследованных судом доказательств.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1)Протоколом</w:t>
      </w:r>
      <w:r>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w:t>
      </w:r>
      <w:r>
        <w:rPr>
          <w:rFonts w:ascii="Times New Roman" w:eastAsia="Times New Roman" w:hAnsi="Times New Roman" w:cs="Times New Roman"/>
          <w:sz w:val="26"/>
          <w:szCs w:val="26"/>
          <w:lang w:eastAsia="ru-RU"/>
        </w:rPr>
        <w:t xml:space="preserve">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2)Протоколом</w:t>
      </w:r>
      <w:r>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3B372F" w:rsidP="003B372F">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Pr>
          <w:rFonts w:ascii="Times New Roman" w:eastAsia="Calibri" w:hAnsi="Times New Roman" w:cs="Times New Roman"/>
          <w:sz w:val="26"/>
          <w:szCs w:val="26"/>
        </w:rPr>
        <w:t xml:space="preserve">у </w:t>
      </w:r>
      <w:r>
        <w:rPr>
          <w:rFonts w:ascii="Times New Roman" w:eastAsia="Times New Roman" w:hAnsi="Times New Roman" w:cs="Times New Roman"/>
          <w:sz w:val="26"/>
          <w:szCs w:val="26"/>
          <w:lang w:eastAsia="ru-RU"/>
        </w:rPr>
        <w:t>Дворяшина</w:t>
      </w:r>
      <w:r>
        <w:rPr>
          <w:rFonts w:ascii="Times New Roman" w:eastAsia="Times New Roman" w:hAnsi="Times New Roman" w:cs="Times New Roman"/>
          <w:sz w:val="26"/>
          <w:szCs w:val="26"/>
          <w:lang w:eastAsia="ru-RU"/>
        </w:rPr>
        <w:t xml:space="preserve"> Н.М.</w:t>
      </w:r>
      <w:r>
        <w:rPr>
          <w:rFonts w:ascii="Times New Roman" w:eastAsia="Calibri" w:hAnsi="Times New Roman" w:cs="Times New Roman"/>
          <w:sz w:val="26"/>
          <w:szCs w:val="26"/>
        </w:rPr>
        <w:t xml:space="preserve"> состояние алкогольного освидетельствования не установлено, </w:t>
      </w:r>
      <w:r>
        <w:rPr>
          <w:rFonts w:ascii="Times New Roman" w:hAnsi="Times New Roman" w:cs="Times New Roman"/>
          <w:sz w:val="26"/>
          <w:szCs w:val="26"/>
        </w:rPr>
        <w:t xml:space="preserve">о чем свидетельствуют данные комплексного обследования в виде цифрового показателя по прибору </w:t>
      </w:r>
      <w:r>
        <w:rPr>
          <w:rFonts w:ascii="Times New Roman" w:hAnsi="Times New Roman" w:cs="Times New Roman"/>
          <w:sz w:val="26"/>
          <w:szCs w:val="26"/>
        </w:rPr>
        <w:t>Алкотест</w:t>
      </w:r>
      <w:r>
        <w:rPr>
          <w:rFonts w:ascii="Times New Roman" w:hAnsi="Times New Roman" w:cs="Times New Roman"/>
          <w:sz w:val="26"/>
          <w:szCs w:val="26"/>
        </w:rPr>
        <w:t xml:space="preserve">, что подтверждается бумажным носителем с записью результата исследования. Наличие абсолютного этилового спирта в выдыхаемом воздухе составляет 0,00 мг/л. </w:t>
      </w:r>
      <w:r>
        <w:rPr>
          <w:rFonts w:ascii="Times New Roman" w:hAnsi="Times New Roman" w:cs="Times New Roman"/>
          <w:sz w:val="26"/>
          <w:szCs w:val="26"/>
        </w:rPr>
        <w:br/>
      </w:r>
      <w:r>
        <w:rPr>
          <w:rFonts w:ascii="Times New Roman" w:eastAsia="Calibri" w:hAnsi="Times New Roman" w:cs="Times New Roman"/>
          <w:sz w:val="26"/>
          <w:szCs w:val="26"/>
        </w:rPr>
        <w:t xml:space="preserve">           С результатом </w:t>
      </w:r>
      <w:r>
        <w:rPr>
          <w:rFonts w:ascii="Times New Roman" w:eastAsia="Times New Roman" w:hAnsi="Times New Roman" w:cs="Times New Roman"/>
          <w:sz w:val="26"/>
          <w:szCs w:val="26"/>
          <w:lang w:eastAsia="ru-RU"/>
        </w:rPr>
        <w:t>Дворяшин</w:t>
      </w:r>
      <w:r>
        <w:rPr>
          <w:rFonts w:ascii="Times New Roman" w:eastAsia="Times New Roman" w:hAnsi="Times New Roman" w:cs="Times New Roman"/>
          <w:sz w:val="26"/>
          <w:szCs w:val="26"/>
          <w:lang w:eastAsia="ru-RU"/>
        </w:rPr>
        <w:t xml:space="preserve"> Н.М.</w:t>
      </w:r>
      <w:r>
        <w:rPr>
          <w:rFonts w:ascii="Times New Roman" w:eastAsia="Calibri" w:hAnsi="Times New Roman" w:cs="Times New Roman"/>
          <w:sz w:val="26"/>
          <w:szCs w:val="26"/>
        </w:rPr>
        <w:t xml:space="preserve"> ознакомился и согласился. Водитель информирован о порядке освидетельствования, целостности клейма государственного </w:t>
      </w:r>
      <w:r>
        <w:rPr>
          <w:rFonts w:ascii="Times New Roman" w:eastAsia="Calibri" w:hAnsi="Times New Roman" w:cs="Times New Roman"/>
          <w:sz w:val="26"/>
          <w:szCs w:val="26"/>
        </w:rPr>
        <w:t>поверителя</w:t>
      </w:r>
      <w:r>
        <w:rPr>
          <w:rFonts w:ascii="Times New Roman" w:eastAsia="Calibri" w:hAnsi="Times New Roman" w:cs="Times New Roman"/>
          <w:sz w:val="26"/>
          <w:szCs w:val="26"/>
        </w:rPr>
        <w:t xml:space="preserve">, наличии свидетельства о поверке. </w:t>
      </w:r>
    </w:p>
    <w:p w:rsidR="003B372F" w:rsidP="003B372F">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Pr>
          <w:rFonts w:ascii="Times New Roman" w:hAnsi="Times New Roman" w:cs="Times New Roman"/>
          <w:sz w:val="26"/>
          <w:szCs w:val="26"/>
        </w:rPr>
        <w:t>В</w:t>
      </w:r>
      <w:r>
        <w:rPr>
          <w:rFonts w:ascii="Times New Roman" w:hAnsi="Times New Roman" w:cs="Times New Roman"/>
          <w:sz w:val="26"/>
          <w:szCs w:val="26"/>
        </w:rPr>
        <w:t xml:space="preserve"> 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Pr>
          <w:rFonts w:ascii="Times New Roman" w:eastAsia="Times New Roman" w:hAnsi="Times New Roman" w:cs="Times New Roman"/>
          <w:sz w:val="26"/>
          <w:szCs w:val="26"/>
          <w:lang w:eastAsia="ru-RU"/>
        </w:rPr>
        <w:t>Дворяшин</w:t>
      </w:r>
      <w:r>
        <w:rPr>
          <w:rFonts w:ascii="Times New Roman" w:eastAsia="Times New Roman" w:hAnsi="Times New Roman" w:cs="Times New Roman"/>
          <w:sz w:val="26"/>
          <w:szCs w:val="26"/>
          <w:lang w:eastAsia="ru-RU"/>
        </w:rPr>
        <w:t xml:space="preserve"> Н.М.</w:t>
      </w:r>
      <w:r>
        <w:rPr>
          <w:rFonts w:ascii="Times New Roman" w:hAnsi="Times New Roman" w:cs="Times New Roman"/>
          <w:sz w:val="26"/>
          <w:szCs w:val="26"/>
        </w:rPr>
        <w:t xml:space="preserve"> был обоснованно направлен на медицинское освидетельствование на состояние опьянения протоколом о направлении на медицинское освидетельствование на состояние алкогольного опьянения.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color w:val="000000"/>
          <w:sz w:val="26"/>
          <w:szCs w:val="26"/>
          <w:lang w:eastAsia="ru-RU"/>
        </w:rPr>
        <w:t>Представленной</w:t>
      </w:r>
      <w:r>
        <w:rPr>
          <w:rFonts w:ascii="Times New Roman" w:eastAsia="Times New Roman" w:hAnsi="Times New Roman" w:cs="Times New Roman"/>
          <w:color w:val="000000"/>
          <w:sz w:val="26"/>
          <w:szCs w:val="26"/>
          <w:lang w:eastAsia="ru-RU"/>
        </w:rPr>
        <w:t xml:space="preserve"> с протоколом об административном правонарушении видеозаписью,</w:t>
      </w:r>
      <w:r>
        <w:rPr>
          <w:rFonts w:ascii="Times New Roman" w:eastAsia="Times New Roman" w:hAnsi="Times New Roman" w:cs="Times New Roman"/>
          <w:sz w:val="26"/>
          <w:szCs w:val="26"/>
          <w:lang w:eastAsia="ru-RU"/>
        </w:rPr>
        <w:t xml:space="preserve"> из которой следует, что </w:t>
      </w:r>
      <w:r>
        <w:rPr>
          <w:rFonts w:ascii="Times New Roman" w:eastAsia="Times New Roman" w:hAnsi="Times New Roman" w:cs="Times New Roman"/>
          <w:sz w:val="26"/>
          <w:szCs w:val="26"/>
          <w:lang w:eastAsia="ru-RU"/>
        </w:rPr>
        <w:t>Дворяшину</w:t>
      </w:r>
      <w:r>
        <w:rPr>
          <w:rFonts w:ascii="Times New Roman" w:eastAsia="Times New Roman" w:hAnsi="Times New Roman" w:cs="Times New Roman"/>
          <w:sz w:val="26"/>
          <w:szCs w:val="26"/>
          <w:lang w:eastAsia="ru-RU"/>
        </w:rPr>
        <w:t xml:space="preserve"> М.Н. разъяснены ст.51 Конституции РФ и ст.25.1 КоАП РФ; водитель была информирована о порядке </w:t>
      </w:r>
      <w:r>
        <w:rPr>
          <w:rFonts w:ascii="Times New Roman" w:eastAsia="Times New Roman" w:hAnsi="Times New Roman" w:cs="Times New Roman"/>
          <w:sz w:val="26"/>
          <w:szCs w:val="26"/>
          <w:lang w:eastAsia="ru-RU"/>
        </w:rPr>
        <w:t xml:space="preserve">освидетельствования, целостности клейма государственного </w:t>
      </w:r>
      <w:r>
        <w:rPr>
          <w:rFonts w:ascii="Times New Roman" w:eastAsia="Times New Roman" w:hAnsi="Times New Roman" w:cs="Times New Roman"/>
          <w:sz w:val="26"/>
          <w:szCs w:val="26"/>
          <w:lang w:eastAsia="ru-RU"/>
        </w:rPr>
        <w:t>поверителя</w:t>
      </w:r>
      <w:r>
        <w:rPr>
          <w:rFonts w:ascii="Times New Roman" w:eastAsia="Times New Roman" w:hAnsi="Times New Roman" w:cs="Times New Roman"/>
          <w:sz w:val="26"/>
          <w:szCs w:val="26"/>
          <w:lang w:eastAsia="ru-RU"/>
        </w:rPr>
        <w:t xml:space="preserve">, наличии свидетельства о поверке. Результат освидетельствования </w:t>
      </w:r>
      <w:r>
        <w:rPr>
          <w:rFonts w:ascii="Times New Roman" w:eastAsia="Times New Roman" w:hAnsi="Times New Roman" w:cs="Times New Roman"/>
          <w:sz w:val="26"/>
          <w:szCs w:val="26"/>
          <w:lang w:eastAsia="ru-RU"/>
        </w:rPr>
        <w:t>Дворяшина</w:t>
      </w:r>
      <w:r>
        <w:rPr>
          <w:rFonts w:ascii="Times New Roman" w:eastAsia="Times New Roman" w:hAnsi="Times New Roman" w:cs="Times New Roman"/>
          <w:sz w:val="26"/>
          <w:szCs w:val="26"/>
          <w:lang w:eastAsia="ru-RU"/>
        </w:rPr>
        <w:t xml:space="preserve"> М.Н. составил 0,00</w:t>
      </w:r>
      <w:r>
        <w:rPr>
          <w:rFonts w:ascii="Times New Roman" w:hAnsi="Times New Roman" w:cs="Times New Roman"/>
          <w:sz w:val="26"/>
          <w:szCs w:val="26"/>
        </w:rPr>
        <w:t xml:space="preserve"> мг/л</w:t>
      </w:r>
      <w:r>
        <w:rPr>
          <w:rFonts w:ascii="Times New Roman" w:eastAsia="Times New Roman" w:hAnsi="Times New Roman" w:cs="Times New Roman"/>
          <w:sz w:val="26"/>
          <w:szCs w:val="26"/>
          <w:lang w:eastAsia="ru-RU"/>
        </w:rPr>
        <w:t xml:space="preserve">, но при наличии </w:t>
      </w:r>
      <w:r>
        <w:rPr>
          <w:rFonts w:ascii="Times New Roman" w:hAnsi="Times New Roman" w:cs="Times New Roman"/>
          <w:sz w:val="26"/>
          <w:szCs w:val="26"/>
        </w:rPr>
        <w:t xml:space="preserve">достаточных оснований полагать, что водитель находится в состоянии опьянения </w:t>
      </w:r>
      <w:r>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она отказался. </w:t>
      </w:r>
    </w:p>
    <w:p w:rsidR="003B372F" w:rsidP="003B372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6)Рапортами</w:t>
      </w:r>
      <w:r>
        <w:rPr>
          <w:rFonts w:ascii="Times New Roman" w:hAnsi="Times New Roman" w:cs="Times New Roman"/>
          <w:sz w:val="26"/>
          <w:szCs w:val="26"/>
        </w:rPr>
        <w:t xml:space="preserve"> сотрудников полиции.</w:t>
      </w:r>
    </w:p>
    <w:p w:rsidR="003B372F" w:rsidP="003B372F">
      <w:pPr>
        <w:pStyle w:val="BodyText"/>
        <w:ind w:firstLine="567"/>
        <w:rPr>
          <w:szCs w:val="26"/>
        </w:rPr>
      </w:pPr>
      <w:r>
        <w:rPr>
          <w:szCs w:val="26"/>
        </w:rPr>
        <w:t>7)Протоколом</w:t>
      </w:r>
      <w:r>
        <w:rPr>
          <w:szCs w:val="26"/>
        </w:rPr>
        <w:t xml:space="preserve"> задержания транспортного средства.</w:t>
      </w:r>
    </w:p>
    <w:p w:rsidR="003B372F" w:rsidP="003B372F">
      <w:pPr>
        <w:pStyle w:val="BodyText"/>
        <w:ind w:firstLine="567"/>
        <w:rPr>
          <w:szCs w:val="26"/>
        </w:rPr>
      </w:pPr>
      <w:r>
        <w:rPr>
          <w:szCs w:val="26"/>
        </w:rPr>
        <w:t>8)СД</w:t>
      </w:r>
      <w:r>
        <w:rPr>
          <w:szCs w:val="26"/>
        </w:rPr>
        <w:t>-диском с видеозаписью, подтверждающей факт управления т/с.</w:t>
      </w:r>
    </w:p>
    <w:p w:rsidR="003B372F" w:rsidP="003B372F">
      <w:pPr>
        <w:pStyle w:val="BodyText"/>
        <w:ind w:firstLine="567"/>
        <w:rPr>
          <w:szCs w:val="26"/>
        </w:rPr>
      </w:pPr>
      <w:r>
        <w:rPr>
          <w:szCs w:val="26"/>
        </w:rPr>
        <w:t>9)Справкой</w:t>
      </w:r>
    </w:p>
    <w:p w:rsidR="003B372F" w:rsidP="003B372F">
      <w:pPr>
        <w:pStyle w:val="BodyText"/>
        <w:ind w:firstLine="567"/>
        <w:rPr>
          <w:szCs w:val="26"/>
        </w:rPr>
      </w:pPr>
      <w:r>
        <w:rPr>
          <w:szCs w:val="26"/>
        </w:rPr>
        <w:t>10)Свидетельством</w:t>
      </w:r>
      <w:r>
        <w:rPr>
          <w:szCs w:val="26"/>
        </w:rPr>
        <w:t xml:space="preserve"> о поверке прибора</w:t>
      </w:r>
    </w:p>
    <w:p w:rsidR="003B372F" w:rsidP="003B372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Совокупность исследованных доказательств подтверждает факт управления </w:t>
      </w:r>
      <w:r>
        <w:rPr>
          <w:rFonts w:ascii="Times New Roman" w:hAnsi="Times New Roman" w:cs="Times New Roman"/>
          <w:sz w:val="26"/>
          <w:szCs w:val="26"/>
        </w:rPr>
        <w:t>Дворяшиным</w:t>
      </w:r>
      <w:r>
        <w:rPr>
          <w:rFonts w:ascii="Times New Roman" w:hAnsi="Times New Roman" w:cs="Times New Roman"/>
          <w:sz w:val="26"/>
          <w:szCs w:val="26"/>
        </w:rPr>
        <w:t xml:space="preserve"> Н.М. транспортным средством.</w:t>
      </w:r>
    </w:p>
    <w:p w:rsidR="003B372F" w:rsidP="003B372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B372F" w:rsidP="003B372F">
      <w:pPr>
        <w:pStyle w:val="BodyText"/>
        <w:ind w:firstLine="567"/>
        <w:rPr>
          <w:rFonts w:eastAsia="Calibri"/>
          <w:szCs w:val="26"/>
          <w:lang w:eastAsia="en-US"/>
        </w:rPr>
      </w:pPr>
      <w:r>
        <w:rPr>
          <w:szCs w:val="26"/>
        </w:rPr>
        <w:t xml:space="preserve">Протокол об административном правонарушении и иные материалы дела в отношении </w:t>
      </w:r>
      <w:r>
        <w:rPr>
          <w:szCs w:val="26"/>
        </w:rPr>
        <w:t>Дворяшина</w:t>
      </w:r>
      <w:r>
        <w:rPr>
          <w:szCs w:val="26"/>
        </w:rPr>
        <w:t xml:space="preserve"> М.Н. составлены в соответствии с требованиями КоАП РФ. Замечаний от нарушителя по содержанию документов не поступило.</w:t>
      </w:r>
    </w:p>
    <w:p w:rsidR="003B372F" w:rsidP="003B372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3B372F" w:rsidP="003B372F">
      <w:pPr>
        <w:pStyle w:val="BodyText"/>
        <w:ind w:firstLine="567"/>
        <w:rPr>
          <w:rFonts w:eastAsia="Calibri"/>
          <w:szCs w:val="26"/>
          <w:lang w:eastAsia="en-US"/>
        </w:rPr>
      </w:pPr>
      <w:r>
        <w:rPr>
          <w:szCs w:val="26"/>
        </w:rPr>
        <w:t xml:space="preserve">Нарушений прав </w:t>
      </w:r>
      <w:r>
        <w:rPr>
          <w:szCs w:val="26"/>
        </w:rPr>
        <w:t>Дворяшина</w:t>
      </w:r>
      <w:r>
        <w:rPr>
          <w:szCs w:val="26"/>
        </w:rPr>
        <w:t xml:space="preserve"> М.Н. при составлении административного материала допущено не было.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Дворяшина</w:t>
      </w:r>
      <w:r>
        <w:rPr>
          <w:rFonts w:ascii="Times New Roman" w:hAnsi="Times New Roman" w:cs="Times New Roman"/>
          <w:sz w:val="26"/>
          <w:szCs w:val="26"/>
        </w:rPr>
        <w:t xml:space="preserve"> М.Н.</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Pr>
          <w:rFonts w:ascii="Times New Roman" w:eastAsia="Times New Roman" w:hAnsi="Times New Roman" w:cs="Times New Roman"/>
          <w:sz w:val="26"/>
          <w:szCs w:val="26"/>
          <w:lang w:eastAsia="ru-RU"/>
        </w:rPr>
        <w:t>ст.12.26  КоАП</w:t>
      </w:r>
      <w:r>
        <w:rPr>
          <w:rFonts w:ascii="Times New Roman" w:eastAsia="Times New Roman" w:hAnsi="Times New Roman" w:cs="Times New Roman"/>
          <w:sz w:val="26"/>
          <w:szCs w:val="26"/>
          <w:lang w:eastAsia="ru-RU"/>
        </w:rPr>
        <w:t xml:space="preserve"> РФ.</w:t>
      </w:r>
    </w:p>
    <w:p w:rsidR="003708A2" w:rsidRPr="003708A2" w:rsidP="003708A2">
      <w:pPr>
        <w:spacing w:after="0" w:line="240" w:lineRule="auto"/>
        <w:ind w:firstLine="540"/>
        <w:jc w:val="both"/>
        <w:rPr>
          <w:rFonts w:ascii="Times New Roman" w:hAnsi="Times New Roman"/>
          <w:snapToGrid w:val="0"/>
          <w:sz w:val="26"/>
          <w:szCs w:val="26"/>
        </w:rPr>
      </w:pPr>
      <w:r w:rsidRPr="003708A2">
        <w:rPr>
          <w:rFonts w:ascii="Times New Roman" w:hAnsi="Times New Roman"/>
          <w:snapToGrid w:val="0"/>
          <w:sz w:val="26"/>
          <w:szCs w:val="26"/>
        </w:rPr>
        <w:t>Смягчающим административную ответственность обстоятельством является признание вины.</w:t>
      </w:r>
    </w:p>
    <w:p w:rsidR="003B372F" w:rsidRPr="003708A2" w:rsidP="003708A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административную ответственность, не установлено.</w:t>
      </w:r>
    </w:p>
    <w:p w:rsidR="003B372F" w:rsidP="003B372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в оживленном городе,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3B372F" w:rsidP="003B372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считает, что административное наказание в виде лишения права управления транспор</w:t>
      </w:r>
      <w:r w:rsidR="003708A2">
        <w:rPr>
          <w:rFonts w:ascii="Times New Roman" w:eastAsia="Times New Roman" w:hAnsi="Times New Roman" w:cs="Times New Roman"/>
          <w:sz w:val="26"/>
          <w:szCs w:val="26"/>
          <w:lang w:eastAsia="ru-RU"/>
        </w:rPr>
        <w:t>тными средствами на срок 1 год 8</w:t>
      </w:r>
      <w:r>
        <w:rPr>
          <w:rFonts w:ascii="Times New Roman" w:eastAsia="Times New Roman" w:hAnsi="Times New Roman" w:cs="Times New Roman"/>
          <w:sz w:val="26"/>
          <w:szCs w:val="26"/>
          <w:lang w:eastAsia="ru-RU"/>
        </w:rPr>
        <w:t xml:space="preserve"> месяцев является наказанием, адекватным общественной опасности совершенного </w:t>
      </w:r>
      <w:r>
        <w:rPr>
          <w:rFonts w:ascii="Times New Roman" w:eastAsia="Times New Roman" w:hAnsi="Times New Roman" w:cs="Times New Roman"/>
          <w:sz w:val="26"/>
          <w:szCs w:val="26"/>
          <w:lang w:eastAsia="ru-RU"/>
        </w:rPr>
        <w:t>Дворяшиным</w:t>
      </w:r>
      <w:r>
        <w:rPr>
          <w:rFonts w:ascii="Times New Roman" w:eastAsia="Times New Roman" w:hAnsi="Times New Roman" w:cs="Times New Roman"/>
          <w:sz w:val="26"/>
          <w:szCs w:val="26"/>
          <w:lang w:eastAsia="ru-RU"/>
        </w:rPr>
        <w:t xml:space="preserve"> М.Н. правонарушения, противоправной направленности совершенных им действий.</w:t>
      </w:r>
    </w:p>
    <w:p w:rsidR="003B372F" w:rsidP="003B372F">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3B372F" w:rsidP="003B372F">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3B372F" w:rsidP="003B372F">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Дворяшина</w:t>
      </w:r>
      <w:r>
        <w:rPr>
          <w:rFonts w:ascii="Times New Roman" w:eastAsia="Times New Roman" w:hAnsi="Times New Roman" w:cs="Times New Roman"/>
          <w:b/>
          <w:sz w:val="26"/>
          <w:szCs w:val="26"/>
          <w:lang w:eastAsia="ru-RU"/>
        </w:rPr>
        <w:t xml:space="preserve"> </w:t>
      </w:r>
      <w:r w:rsidR="00B618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ей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 xml:space="preserve">один год </w:t>
      </w:r>
      <w:r w:rsidR="003708A2">
        <w:rPr>
          <w:rFonts w:ascii="Times New Roman" w:eastAsia="Calibri" w:hAnsi="Times New Roman" w:cs="Times New Roman"/>
          <w:b/>
          <w:sz w:val="26"/>
          <w:szCs w:val="26"/>
        </w:rPr>
        <w:t>восемь</w:t>
      </w:r>
      <w:r>
        <w:rPr>
          <w:rFonts w:ascii="Times New Roman" w:eastAsia="Calibri" w:hAnsi="Times New Roman" w:cs="Times New Roman"/>
          <w:b/>
          <w:sz w:val="26"/>
          <w:szCs w:val="26"/>
        </w:rPr>
        <w:t xml:space="preserve"> месяцев</w:t>
      </w:r>
      <w:r>
        <w:rPr>
          <w:rFonts w:ascii="Times New Roman" w:eastAsia="Calibri" w:hAnsi="Times New Roman" w:cs="Times New Roman"/>
          <w:sz w:val="26"/>
          <w:szCs w:val="26"/>
        </w:rPr>
        <w:t xml:space="preserve">. </w:t>
      </w:r>
    </w:p>
    <w:p w:rsidR="003B372F" w:rsidP="003B372F">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3708A2">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со дня получения копии постановления.</w:t>
      </w:r>
    </w:p>
    <w:p w:rsidR="003B372F" w:rsidP="003B372F">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3B372F" w:rsidP="003B372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w:t>
      </w:r>
      <w:r>
        <w:rPr>
          <w:rFonts w:ascii="Times New Roman" w:hAnsi="Times New Roman" w:cs="Times New Roman"/>
          <w:sz w:val="26"/>
          <w:szCs w:val="26"/>
        </w:rPr>
        <w:t>РФ  исполнение</w:t>
      </w:r>
      <w:r>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3B372F" w:rsidP="003B372F">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372F" w:rsidP="003B372F">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3B372F" w:rsidP="003B372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B372F" w:rsidP="003B372F">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3B372F" w:rsidP="003B372F">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w:t>
      </w:r>
      <w:r>
        <w:rPr>
          <w:rFonts w:ascii="Times New Roman" w:hAnsi="Times New Roman" w:cs="Times New Roman"/>
          <w:color w:val="000000"/>
          <w:sz w:val="26"/>
          <w:szCs w:val="26"/>
        </w:rPr>
        <w:t xml:space="preserve">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3B372F" w:rsidP="003B372F">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3B372F" w:rsidP="003B372F">
      <w:pPr>
        <w:widowControl w:val="0"/>
        <w:shd w:val="clear" w:color="auto" w:fill="FFFFFF"/>
        <w:autoSpaceDE w:val="0"/>
        <w:autoSpaceDN w:val="0"/>
        <w:adjustRightInd w:val="0"/>
        <w:spacing w:line="240" w:lineRule="auto"/>
        <w:ind w:firstLine="708"/>
        <w:jc w:val="both"/>
        <w:rPr>
          <w:rFonts w:ascii="Times New Roman" w:hAnsi="Times New Roman"/>
          <w:bCs/>
          <w:sz w:val="26"/>
          <w:szCs w:val="26"/>
        </w:rPr>
      </w:pPr>
      <w:r>
        <w:rPr>
          <w:rFonts w:ascii="Times New Roman" w:hAnsi="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18810486250250004479.</w:t>
      </w:r>
    </w:p>
    <w:p w:rsidR="003B372F" w:rsidP="003B372F">
      <w:pPr>
        <w:spacing w:after="0" w:line="240" w:lineRule="auto"/>
        <w:jc w:val="both"/>
        <w:rPr>
          <w:rFonts w:ascii="Times New Roman" w:hAnsi="Times New Roman" w:cs="Times New Roman"/>
          <w:sz w:val="26"/>
          <w:szCs w:val="26"/>
        </w:rPr>
      </w:pPr>
    </w:p>
    <w:p w:rsidR="003B372F" w:rsidP="003B37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3B372F" w:rsidP="003B37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3B372F" w:rsidP="003B372F">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3B372F" w:rsidP="003B372F"/>
    <w:p w:rsidR="003B372F" w:rsidP="003B372F"/>
    <w:p w:rsidR="003B372F" w:rsidP="003B372F"/>
    <w:p w:rsidR="003B372F" w:rsidP="003B372F"/>
    <w:p w:rsidR="004C0F9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F7"/>
    <w:rsid w:val="00326CF7"/>
    <w:rsid w:val="003708A2"/>
    <w:rsid w:val="003B372F"/>
    <w:rsid w:val="004C0F9E"/>
    <w:rsid w:val="00B618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32F139D-33F1-4195-8CC9-EFFF245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72F"/>
    <w:rPr>
      <w:color w:val="0000FF"/>
      <w:u w:val="single"/>
    </w:rPr>
  </w:style>
  <w:style w:type="paragraph" w:styleId="BodyText">
    <w:name w:val="Body Text"/>
    <w:basedOn w:val="Normal"/>
    <w:link w:val="a"/>
    <w:semiHidden/>
    <w:unhideWhenUsed/>
    <w:rsid w:val="003B372F"/>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3B372F"/>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3708A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7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